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8F" w:rsidRDefault="00D127CE" w:rsidP="004A0A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16"/>
        </w:rPr>
      </w:pPr>
      <w:r>
        <w:rPr>
          <w:rFonts w:ascii="Arial" w:eastAsia="Times New Roman" w:hAnsi="Arial" w:cs="Arial"/>
          <w:sz w:val="24"/>
          <w:szCs w:val="16"/>
        </w:rPr>
        <w:t>CECILLE FABIO</w:t>
      </w:r>
      <w:r w:rsidR="00370993">
        <w:rPr>
          <w:rFonts w:ascii="Arial" w:eastAsia="Times New Roman" w:hAnsi="Arial" w:cs="Arial"/>
          <w:sz w:val="24"/>
          <w:szCs w:val="16"/>
        </w:rPr>
        <w:t xml:space="preserve"> DESIGN</w:t>
      </w:r>
    </w:p>
    <w:p w:rsidR="00D14536" w:rsidRDefault="00D14536" w:rsidP="004A0A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16"/>
        </w:rPr>
      </w:pPr>
    </w:p>
    <w:p w:rsidR="00D14536" w:rsidRPr="00D14536" w:rsidRDefault="00D14536" w:rsidP="00D14536">
      <w:pPr>
        <w:shd w:val="clear" w:color="auto" w:fill="FFFFFF"/>
        <w:spacing w:after="161" w:line="432" w:lineRule="atLeast"/>
        <w:outlineLvl w:val="0"/>
        <w:rPr>
          <w:rFonts w:ascii="brandon-grotesque" w:eastAsia="Times New Roman" w:hAnsi="brandon-grotesque" w:cs="Times New Roman"/>
          <w:caps/>
          <w:color w:val="4D4D4D"/>
          <w:spacing w:val="60"/>
          <w:kern w:val="36"/>
          <w:sz w:val="32"/>
          <w:szCs w:val="32"/>
        </w:rPr>
      </w:pPr>
      <w:r w:rsidRPr="00D14536">
        <w:rPr>
          <w:rFonts w:ascii="brandon-grotesque" w:eastAsia="Times New Roman" w:hAnsi="brandon-grotesque" w:cs="Times New Roman"/>
          <w:caps/>
          <w:color w:val="4D4D4D"/>
          <w:spacing w:val="60"/>
          <w:kern w:val="36"/>
          <w:sz w:val="32"/>
          <w:szCs w:val="32"/>
        </w:rPr>
        <w:t>GET IN TOUCH</w:t>
      </w:r>
    </w:p>
    <w:p w:rsidR="00D14536" w:rsidRDefault="00D14536" w:rsidP="00D14536">
      <w:pPr>
        <w:shd w:val="clear" w:color="auto" w:fill="FFFFFF"/>
        <w:spacing w:before="300" w:after="384" w:line="240" w:lineRule="auto"/>
        <w:rPr>
          <w:rFonts w:ascii="brandon-grotesque" w:eastAsia="Times New Roman" w:hAnsi="brandon-grotesque" w:cs="Times New Roman"/>
          <w:color w:val="ABABAB"/>
          <w:spacing w:val="15"/>
          <w:sz w:val="21"/>
          <w:szCs w:val="21"/>
        </w:rPr>
      </w:pPr>
      <w:r w:rsidRPr="00D14536">
        <w:rPr>
          <w:rFonts w:ascii="brandon-grotesque" w:eastAsia="Times New Roman" w:hAnsi="brandon-grotesque" w:cs="Times New Roman"/>
          <w:color w:val="ABABAB"/>
          <w:spacing w:val="15"/>
          <w:sz w:val="21"/>
          <w:szCs w:val="21"/>
        </w:rPr>
        <w:t>I love to hear about new projects! Please get in touch to discuss your design needs.</w:t>
      </w:r>
    </w:p>
    <w:p w:rsidR="00D14536" w:rsidRPr="00D14536" w:rsidRDefault="00D14536" w:rsidP="00D14536">
      <w:pPr>
        <w:shd w:val="clear" w:color="auto" w:fill="FFFFFF"/>
        <w:spacing w:before="300" w:after="384" w:line="240" w:lineRule="auto"/>
        <w:rPr>
          <w:rFonts w:ascii="brandon-grotesque" w:eastAsia="Times New Roman" w:hAnsi="brandon-grotesque" w:cs="Times New Roman"/>
          <w:color w:val="ABABAB"/>
          <w:spacing w:val="15"/>
          <w:sz w:val="21"/>
          <w:szCs w:val="21"/>
        </w:rPr>
      </w:pPr>
      <w:r w:rsidRPr="00D14536">
        <w:rPr>
          <w:rFonts w:ascii="brandon-grotesque" w:eastAsia="Times New Roman" w:hAnsi="brandon-grotesque" w:cs="Times New Roman"/>
          <w:caps/>
          <w:color w:val="4D4D4D"/>
          <w:spacing w:val="60"/>
          <w:sz w:val="17"/>
          <w:szCs w:val="17"/>
        </w:rPr>
        <w:t xml:space="preserve">BY EMAIL: </w:t>
      </w:r>
      <w:r>
        <w:rPr>
          <w:rFonts w:ascii="brandon-grotesque" w:eastAsia="Times New Roman" w:hAnsi="brandon-grotesque" w:cs="Times New Roman"/>
          <w:caps/>
          <w:color w:val="4D4D4D"/>
          <w:spacing w:val="60"/>
          <w:sz w:val="17"/>
          <w:szCs w:val="17"/>
        </w:rPr>
        <w:t>cecillefabio.design@gmail.com</w:t>
      </w:r>
    </w:p>
    <w:p w:rsidR="00D14536" w:rsidRPr="00D14536" w:rsidRDefault="00D14536" w:rsidP="00D14536">
      <w:pPr>
        <w:shd w:val="clear" w:color="auto" w:fill="FFFFFF"/>
        <w:spacing w:before="300" w:after="0" w:line="240" w:lineRule="auto"/>
        <w:rPr>
          <w:rFonts w:ascii="brandon-grotesque" w:eastAsia="Times New Roman" w:hAnsi="brandon-grotesque" w:cs="Times New Roman"/>
          <w:color w:val="ABABAB"/>
          <w:spacing w:val="15"/>
          <w:sz w:val="21"/>
          <w:szCs w:val="21"/>
        </w:rPr>
      </w:pPr>
      <w:r w:rsidRPr="00D14536">
        <w:rPr>
          <w:rFonts w:ascii="brandon-grotesque" w:eastAsia="Times New Roman" w:hAnsi="brandon-grotesque" w:cs="Times New Roman"/>
          <w:color w:val="ABABAB"/>
          <w:spacing w:val="15"/>
          <w:sz w:val="21"/>
          <w:szCs w:val="21"/>
        </w:rPr>
        <w:t>Alternatively, please complete the form below to tell me more, and I will get back to you shortly.</w:t>
      </w:r>
    </w:p>
    <w:p w:rsidR="00D14536" w:rsidRDefault="00D14536" w:rsidP="004A0A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4A0A8F" w:rsidRPr="004A0A8F" w:rsidRDefault="004A0A8F" w:rsidP="004A0A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A0A8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Property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1pt;height:18.25pt" o:ole="">
            <v:imagedata r:id="rId5" o:title=""/>
          </v:shape>
          <w:control r:id="rId6" w:name="DefaultOcxName" w:shapeid="_x0000_i1086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Owned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9" type="#_x0000_t75" style="width:20.1pt;height:18.25pt" o:ole="">
            <v:imagedata r:id="rId5" o:title=""/>
          </v:shape>
          <w:control r:id="rId7" w:name="DefaultOcxName1" w:shapeid="_x0000_i1089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Rented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2" type="#_x0000_t75" style="width:20.1pt;height:18.25pt" o:ole="">
            <v:imagedata r:id="rId5" o:title=""/>
          </v:shape>
          <w:control r:id="rId8" w:name="DefaultOcxName2" w:shapeid="_x0000_i1092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Commercial</w: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Property type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5" type="#_x0000_t75" style="width:20.1pt;height:18.25pt" o:ole="">
            <v:imagedata r:id="rId5" o:title=""/>
          </v:shape>
          <w:control r:id="rId9" w:name="DefaultOcxName3" w:shapeid="_x0000_i1095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Flat / apartment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8" type="#_x0000_t75" style="width:20.1pt;height:18.25pt" o:ole="">
            <v:imagedata r:id="rId5" o:title=""/>
          </v:shape>
          <w:control r:id="rId10" w:name="DefaultOcxName4" w:shapeid="_x0000_i109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House (3 bedrooms or less)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1" type="#_x0000_t75" style="width:20.1pt;height:18.25pt" o:ole="">
            <v:imagedata r:id="rId5" o:title=""/>
          </v:shape>
          <w:control r:id="rId11" w:name="DefaultOcxName5" w:shapeid="_x0000_i110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House (more than 3 bedrooms)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4" type="#_x0000_t75" style="width:20.1pt;height:18.25pt" o:ole="">
            <v:imagedata r:id="rId5" o:title=""/>
          </v:shape>
          <w:control r:id="rId12" w:name="DefaultOcxName6" w:shapeid="_x0000_i110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Office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7" type="#_x0000_t75" style="width:20.1pt;height:18.25pt" o:ole="">
            <v:imagedata r:id="rId5" o:title=""/>
          </v:shape>
          <w:control r:id="rId13" w:name="DefaultOcxName7" w:shapeid="_x0000_i1107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Bar / café / restaurant</w:t>
      </w:r>
    </w:p>
    <w:p w:rsid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Which areas need renovating? *</w:t>
      </w:r>
    </w:p>
    <w:p w:rsidR="00842226" w:rsidRPr="004A0A8F" w:rsidRDefault="00842226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0" type="#_x0000_t75" style="width:20.1pt;height:18.25pt" o:ole="">
            <v:imagedata r:id="rId5" o:title=""/>
          </v:shape>
          <w:control r:id="rId14" w:name="DefaultOcxName8" w:shapeid="_x0000_i1110"/>
        </w:object>
      </w:r>
      <w:r w:rsidR="008422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Whole space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3" type="#_x0000_t75" style="width:20.1pt;height:18.25pt" o:ole="">
            <v:imagedata r:id="rId5" o:title=""/>
          </v:shape>
          <w:control r:id="rId15" w:name="DefaultOcxName9" w:shapeid="_x0000_i1113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Entrance hall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6" type="#_x0000_t75" style="width:20.1pt;height:18.25pt" o:ole="">
            <v:imagedata r:id="rId5" o:title=""/>
          </v:shape>
          <w:control r:id="rId16" w:name="DefaultOcxName10" w:shapeid="_x0000_i1116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Kitchen / utility 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9" type="#_x0000_t75" style="width:20.1pt;height:18.25pt" o:ole="">
            <v:imagedata r:id="rId5" o:title=""/>
          </v:shape>
          <w:control r:id="rId17" w:name="DefaultOcxName11" w:shapeid="_x0000_i1119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Living 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2" type="#_x0000_t75" style="width:20.1pt;height:18.25pt" o:ole="">
            <v:imagedata r:id="rId5" o:title=""/>
          </v:shape>
          <w:control r:id="rId18" w:name="DefaultOcxName12" w:shapeid="_x0000_i1122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Family / second living 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5" type="#_x0000_t75" style="width:20.1pt;height:18.25pt" o:ole="">
            <v:imagedata r:id="rId5" o:title=""/>
          </v:shape>
          <w:control r:id="rId19" w:name="DefaultOcxName13" w:shapeid="_x0000_i1125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Dining 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8" type="#_x0000_t75" style="width:20.1pt;height:18.25pt" o:ole="">
            <v:imagedata r:id="rId5" o:title=""/>
          </v:shape>
          <w:control r:id="rId20" w:name="DefaultOcxName14" w:shapeid="_x0000_i112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Study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1" type="#_x0000_t75" style="width:20.1pt;height:18.25pt" o:ole="">
            <v:imagedata r:id="rId5" o:title=""/>
          </v:shape>
          <w:control r:id="rId21" w:name="DefaultOcxName15" w:shapeid="_x0000_i113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Cloakroom / WC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4" type="#_x0000_t75" style="width:20.1pt;height:18.25pt" o:ole="">
            <v:imagedata r:id="rId5" o:title=""/>
          </v:shape>
          <w:control r:id="rId22" w:name="DefaultOcxName16" w:shapeid="_x0000_i113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Bathroom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7" type="#_x0000_t75" style="width:20.1pt;height:18.25pt" o:ole="">
            <v:imagedata r:id="rId5" o:title=""/>
          </v:shape>
          <w:control r:id="rId23" w:name="DefaultOcxName17" w:shapeid="_x0000_i1137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Main bedroom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140" type="#_x0000_t75" style="width:20.1pt;height:18.25pt" o:ole="">
            <v:imagedata r:id="rId5" o:title=""/>
          </v:shape>
          <w:control r:id="rId24" w:name="DefaultOcxName18" w:shapeid="_x0000_i1140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Other bedrooms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3" type="#_x0000_t75" style="width:20.1pt;height:18.25pt" o:ole="">
            <v:imagedata r:id="rId5" o:title=""/>
          </v:shape>
          <w:control r:id="rId25" w:name="DefaultOcxName19" w:shapeid="_x0000_i1143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Attic space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6" type="#_x0000_t75" style="width:20.1pt;height:18.25pt" o:ole="">
            <v:imagedata r:id="rId5" o:title=""/>
          </v:shape>
          <w:control r:id="rId26" w:name="DefaultOcxName20" w:shapeid="_x0000_i1146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Basement</w:t>
      </w:r>
    </w:p>
    <w:p w:rsid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9" type="#_x0000_t75" style="width:20.1pt;height:18.25pt" o:ole="">
            <v:imagedata r:id="rId5" o:title=""/>
          </v:shape>
          <w:control r:id="rId27" w:name="DefaultOcxName21" w:shapeid="_x0000_i1149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Garden room</w:t>
      </w:r>
    </w:p>
    <w:p w:rsidR="00842226" w:rsidRDefault="00842226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2226" w:rsidRPr="004A0A8F" w:rsidRDefault="00842226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Do you need other design services?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2" type="#_x0000_t75" style="width:20.1pt;height:18.25pt" o:ole="">
            <v:imagedata r:id="rId5" o:title=""/>
          </v:shape>
          <w:control r:id="rId28" w:name="DefaultOcxName22" w:shapeid="_x0000_i1152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Curtains / blinds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5" type="#_x0000_t75" style="width:20.1pt;height:18.25pt" o:ole="">
            <v:imagedata r:id="rId5" o:title=""/>
          </v:shape>
          <w:control r:id="rId29" w:name="DefaultOcxName23" w:shapeid="_x0000_i1155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Upholstery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8" type="#_x0000_t75" style="width:20.1pt;height:18.25pt" o:ole="">
            <v:imagedata r:id="rId5" o:title=""/>
          </v:shape>
          <w:control r:id="rId30" w:name="DefaultOcxName24" w:shapeid="_x0000_i115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Bespoke joinery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1" type="#_x0000_t75" style="width:20.1pt;height:18.25pt" o:ole="">
            <v:imagedata r:id="rId5" o:title=""/>
          </v:shape>
          <w:control r:id="rId31" w:name="DefaultOcxName25" w:shapeid="_x0000_i116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Room dressing / styling</w:t>
      </w:r>
    </w:p>
    <w:p w:rsid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Are you extending the property?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4" type="#_x0000_t75" style="width:20.1pt;height:18.25pt" o:ole="">
            <v:imagedata r:id="rId5" o:title=""/>
          </v:shape>
          <w:control r:id="rId32" w:name="DefaultOcxName26" w:shapeid="_x0000_i116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Rear / side return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7" type="#_x0000_t75" style="width:20.1pt;height:18.25pt" o:ole="">
            <v:imagedata r:id="rId5" o:title=""/>
          </v:shape>
          <w:control r:id="rId33" w:name="DefaultOcxName27" w:shapeid="_x0000_i1167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Loft conversion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0" type="#_x0000_t75" style="width:20.1pt;height:18.25pt" o:ole="">
            <v:imagedata r:id="rId5" o:title=""/>
          </v:shape>
          <w:control r:id="rId34" w:name="DefaultOcxName28" w:shapeid="_x0000_i1170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Garden room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3" type="#_x0000_t75" style="width:20.1pt;height:18.25pt" o:ole="">
            <v:imagedata r:id="rId5" o:title=""/>
          </v:shape>
          <w:control r:id="rId35" w:name="DefaultOcxName29" w:shapeid="_x0000_i1173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No</w: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Are you working with any other professionals on the project?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6" type="#_x0000_t75" style="width:20.1pt;height:18.25pt" o:ole="">
            <v:imagedata r:id="rId5" o:title=""/>
          </v:shape>
          <w:control r:id="rId36" w:name="DefaultOcxName30" w:shapeid="_x0000_i1176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Architect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9" type="#_x0000_t75" style="width:20.1pt;height:18.25pt" o:ole="">
            <v:imagedata r:id="rId5" o:title=""/>
          </v:shape>
          <w:control r:id="rId37" w:name="DefaultOcxName31" w:shapeid="_x0000_i1179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Own contractors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2" type="#_x0000_t75" style="width:20.1pt;height:18.25pt" o:ole="">
            <v:imagedata r:id="rId5" o:title=""/>
          </v:shape>
          <w:control r:id="rId38" w:name="DefaultOcxName32" w:shapeid="_x0000_i1182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No</w: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What type of service do you require?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5" type="#_x0000_t75" style="width:20.1pt;height:18.25pt" o:ole="">
            <v:imagedata r:id="rId5" o:title=""/>
          </v:shape>
          <w:control r:id="rId39" w:name="DefaultOcxName33" w:shapeid="_x0000_i1185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Interior design &amp; project co-ordination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8" type="#_x0000_t75" style="width:20.1pt;height:18.25pt" o:ole="">
            <v:imagedata r:id="rId5" o:title=""/>
          </v:shape>
          <w:control r:id="rId40" w:name="DefaultOcxName34" w:shapeid="_x0000_i118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Property development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1" type="#_x0000_t75" style="width:20.1pt;height:18.25pt" o:ole="">
            <v:imagedata r:id="rId5" o:title=""/>
          </v:shape>
          <w:control r:id="rId41" w:name="DefaultOcxName35" w:shapeid="_x0000_i119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Interior styling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4" type="#_x0000_t75" style="width:20.1pt;height:18.25pt" o:ole="">
            <v:imagedata r:id="rId5" o:title=""/>
          </v:shape>
          <w:control r:id="rId42" w:name="DefaultOcxName36" w:shapeid="_x0000_i119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Design consultancy</w: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What is your budget for the project (excluding design fees)?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7" type="#_x0000_t75" style="width:20.1pt;height:18.25pt" o:ole="">
            <v:imagedata r:id="rId5" o:title=""/>
          </v:shape>
          <w:control r:id="rId43" w:name="DefaultOcxName37" w:shapeid="_x0000_i1197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0 – 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15k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0" type="#_x0000_t75" style="width:20.1pt;height:18.25pt" o:ole="">
            <v:imagedata r:id="rId5" o:title=""/>
          </v:shape>
          <w:control r:id="rId44" w:name="DefaultOcxName38" w:shapeid="_x0000_i1200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15k – 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25k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203" type="#_x0000_t75" style="width:20.1pt;height:18.25pt" o:ole="">
            <v:imagedata r:id="rId5" o:title=""/>
          </v:shape>
          <w:control r:id="rId45" w:name="DefaultOcxName39" w:shapeid="_x0000_i1203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25k – 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50k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6" type="#_x0000_t75" style="width:20.1pt;height:18.25pt" o:ole="">
            <v:imagedata r:id="rId5" o:title=""/>
          </v:shape>
          <w:control r:id="rId46" w:name="DefaultOcxName40" w:shapeid="_x0000_i1206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50k – 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75k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9" type="#_x0000_t75" style="width:20.1pt;height:18.25pt" o:ole="">
            <v:imagedata r:id="rId5" o:title=""/>
          </v:shape>
          <w:control r:id="rId47" w:name="DefaultOcxName41" w:shapeid="_x0000_i1209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75k – </w:t>
      </w:r>
      <w:r w:rsidR="004F4C59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100k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2" type="#_x0000_t75" style="width:20.1pt;height:18.25pt" o:ole="">
            <v:imagedata r:id="rId5" o:title=""/>
          </v:shape>
          <w:control r:id="rId48" w:name="DefaultOcxName42" w:shapeid="_x0000_i1212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100k – 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150k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5" type="#_x0000_t75" style="width:20.1pt;height:18.25pt" o:ole="">
            <v:imagedata r:id="rId5" o:title=""/>
          </v:shape>
          <w:control r:id="rId49" w:name="DefaultOcxName43" w:shapeid="_x0000_i1215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150k – 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250K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8" type="#_x0000_t75" style="width:20.1pt;height:18.25pt" o:ole="">
            <v:imagedata r:id="rId5" o:title=""/>
          </v:shape>
          <w:control r:id="rId50" w:name="DefaultOcxName44" w:shapeid="_x0000_i121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250k – 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400k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1" type="#_x0000_t75" style="width:20.1pt;height:18.25pt" o:ole="">
            <v:imagedata r:id="rId5" o:title=""/>
          </v:shape>
          <w:control r:id="rId51" w:name="DefaultOcxName45" w:shapeid="_x0000_i122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400k – 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500k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4" type="#_x0000_t75" style="width:20.1pt;height:18.25pt" o:ole="">
            <v:imagedata r:id="rId5" o:title=""/>
          </v:shape>
          <w:control r:id="rId52" w:name="DefaultOcxName46" w:shapeid="_x0000_i122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 xml:space="preserve"> More than </w:t>
      </w:r>
      <w:r w:rsidR="002965C1">
        <w:rPr>
          <w:rFonts w:ascii="Times New Roman" w:eastAsia="Times New Roman" w:hAnsi="Times New Roman" w:cs="Times New Roman"/>
          <w:sz w:val="20"/>
          <w:szCs w:val="20"/>
        </w:rPr>
        <w:t>Php</w: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500k</w: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What is the motivation for this project; what isn’t working and what needs to change?</w:t>
      </w:r>
      <w:r w:rsidRPr="004A0A8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2" type="#_x0000_t75" style="width:135.6pt;height:59.85pt" o:ole="">
            <v:imagedata r:id="rId53" o:title=""/>
          </v:shape>
          <w:control r:id="rId54" w:name="DefaultOcxName47" w:shapeid="_x0000_i1252"/>
        </w:objec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How will the space be used and by whom? *</w:t>
      </w:r>
      <w:r w:rsidRPr="004A0A8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1" type="#_x0000_t75" style="width:60.8pt;height:18.25pt" o:ole="">
            <v:imagedata r:id="rId55" o:title=""/>
          </v:shape>
          <w:control r:id="rId56" w:name="DefaultOcxName48" w:shapeid="_x0000_i1231"/>
        </w:object>
      </w:r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>What is your ideal start date? *</w:t>
      </w:r>
      <w:r w:rsidRPr="004A0A8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5" type="#_x0000_t75" style="width:60.8pt;height:18.25pt" o:ole="">
            <v:imagedata r:id="rId55" o:title=""/>
          </v:shape>
          <w:control r:id="rId57" w:name="DefaultOcxName49" w:shapeid="_x0000_i1235"/>
        </w:object>
      </w:r>
    </w:p>
    <w:p w:rsidR="004A0A8F" w:rsidRPr="004A0A8F" w:rsidRDefault="004A0A8F" w:rsidP="004A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t xml:space="preserve">How did you hear about </w:t>
      </w:r>
      <w:proofErr w:type="spellStart"/>
      <w:r w:rsidR="002965C1">
        <w:rPr>
          <w:rFonts w:ascii="Times New Roman" w:eastAsia="Times New Roman" w:hAnsi="Times New Roman" w:cs="Times New Roman"/>
          <w:sz w:val="24"/>
          <w:szCs w:val="24"/>
        </w:rPr>
        <w:t>Cecille</w:t>
      </w:r>
      <w:proofErr w:type="spellEnd"/>
      <w:r w:rsidR="002965C1">
        <w:rPr>
          <w:rFonts w:ascii="Times New Roman" w:eastAsia="Times New Roman" w:hAnsi="Times New Roman" w:cs="Times New Roman"/>
          <w:sz w:val="24"/>
          <w:szCs w:val="24"/>
        </w:rPr>
        <w:t xml:space="preserve"> Fabio</w:t>
      </w:r>
      <w:bookmarkStart w:id="0" w:name="_GoBack"/>
      <w:bookmarkEnd w:id="0"/>
      <w:r w:rsidRPr="004A0A8F">
        <w:rPr>
          <w:rFonts w:ascii="Times New Roman" w:eastAsia="Times New Roman" w:hAnsi="Times New Roman" w:cs="Times New Roman"/>
          <w:sz w:val="24"/>
          <w:szCs w:val="24"/>
        </w:rPr>
        <w:t>? *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8" type="#_x0000_t75" style="width:20.1pt;height:18.25pt" o:ole="">
            <v:imagedata r:id="rId5" o:title=""/>
          </v:shape>
          <w:control r:id="rId58" w:name="DefaultOcxName50" w:shapeid="_x0000_i1238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Online search</w:t>
      </w:r>
      <w:r w:rsidR="001879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1" type="#_x0000_t75" style="width:20.1pt;height:18.25pt" o:ole="">
            <v:imagedata r:id="rId5" o:title=""/>
          </v:shape>
          <w:control r:id="rId59" w:name="DefaultOcxName51" w:shapeid="_x0000_i1241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Referral</w:t>
      </w:r>
    </w:p>
    <w:p w:rsidR="004A0A8F" w:rsidRPr="004A0A8F" w:rsidRDefault="004A0A8F" w:rsidP="004A0A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4" type="#_x0000_t75" style="width:20.1pt;height:18.25pt" o:ole="">
            <v:imagedata r:id="rId5" o:title=""/>
          </v:shape>
          <w:control r:id="rId60" w:name="DefaultOcxName52" w:shapeid="_x0000_i1244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A0A8F">
        <w:rPr>
          <w:rFonts w:ascii="Times New Roman" w:eastAsia="Times New Roman" w:hAnsi="Times New Roman" w:cs="Times New Roman"/>
          <w:sz w:val="20"/>
          <w:szCs w:val="20"/>
        </w:rPr>
        <w:t>Instagram</w:t>
      </w:r>
      <w:proofErr w:type="spellEnd"/>
    </w:p>
    <w:p w:rsidR="004A0A8F" w:rsidRPr="004A0A8F" w:rsidRDefault="004A0A8F" w:rsidP="004A0A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0A8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7" type="#_x0000_t75" style="width:20.1pt;height:18.25pt" o:ole="">
            <v:imagedata r:id="rId5" o:title=""/>
          </v:shape>
          <w:control r:id="rId61" w:name="DefaultOcxName53" w:shapeid="_x0000_i1247"/>
        </w:object>
      </w:r>
      <w:r w:rsidRPr="004A0A8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A7090">
        <w:rPr>
          <w:rFonts w:ascii="Times New Roman" w:eastAsia="Times New Roman" w:hAnsi="Times New Roman" w:cs="Times New Roman"/>
          <w:sz w:val="20"/>
          <w:szCs w:val="20"/>
        </w:rPr>
        <w:t>Facebook</w:t>
      </w:r>
      <w:r w:rsidR="0018795D">
        <w:rPr>
          <w:rFonts w:ascii="Times New Roman" w:eastAsia="Times New Roman" w:hAnsi="Times New Roman" w:cs="Times New Roman"/>
          <w:sz w:val="20"/>
          <w:szCs w:val="20"/>
        </w:rPr>
        <w:t>/Twitter</w:t>
      </w:r>
    </w:p>
    <w:p w:rsidR="004A0A8F" w:rsidRPr="004A0A8F" w:rsidRDefault="004A0A8F" w:rsidP="004A0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0A8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0" type="#_x0000_t75" style="width:36.95pt;height:22.45pt" o:ole="">
            <v:imagedata r:id="rId62" o:title=""/>
          </v:shape>
          <w:control r:id="rId63" w:name="DefaultOcxName54" w:shapeid="_x0000_i1250"/>
        </w:object>
      </w:r>
    </w:p>
    <w:p w:rsidR="004A0A8F" w:rsidRPr="004A0A8F" w:rsidRDefault="004A0A8F" w:rsidP="004A0A8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A0A8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C11F3" w:rsidRDefault="00563347"/>
    <w:sectPr w:rsidR="007C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ndon-grotesq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F"/>
    <w:rsid w:val="000022FA"/>
    <w:rsid w:val="00015083"/>
    <w:rsid w:val="0018795D"/>
    <w:rsid w:val="002965C1"/>
    <w:rsid w:val="00370993"/>
    <w:rsid w:val="003A7090"/>
    <w:rsid w:val="004A0A8F"/>
    <w:rsid w:val="004E4D28"/>
    <w:rsid w:val="004F4C59"/>
    <w:rsid w:val="005F36D5"/>
    <w:rsid w:val="00622AAA"/>
    <w:rsid w:val="006D03CA"/>
    <w:rsid w:val="006F4A8B"/>
    <w:rsid w:val="0075632C"/>
    <w:rsid w:val="00842226"/>
    <w:rsid w:val="00B869D7"/>
    <w:rsid w:val="00D127CE"/>
    <w:rsid w:val="00D14536"/>
    <w:rsid w:val="00E33A1C"/>
    <w:rsid w:val="00E4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4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0A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0A8F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DefaultParagraphFont"/>
    <w:rsid w:val="004A0A8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0A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0A8F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4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453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4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0A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0A8F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DefaultParagraphFont"/>
    <w:rsid w:val="004A0A8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0A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0A8F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4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453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51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88544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38824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91400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4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75208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24879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65783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15476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0933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0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86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11330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27778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095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86018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3918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2357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56877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84091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4309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5257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430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30029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43244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66517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87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1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264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0208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26569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5406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1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81791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19868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16462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12317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1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38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7755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36225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9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4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3006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7765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0066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01040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15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1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26856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87598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24838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07881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1176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03063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17102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12978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41353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03898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6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13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13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98328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9294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265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33336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image" Target="media/image3.wmf"/><Relationship Id="rId63" Type="http://schemas.openxmlformats.org/officeDocument/2006/relationships/control" Target="activeX/activeX55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image" Target="media/image2.wmf"/><Relationship Id="rId58" Type="http://schemas.openxmlformats.org/officeDocument/2006/relationships/control" Target="activeX/activeX5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3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49.xml"/><Relationship Id="rId64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PC_11</cp:lastModifiedBy>
  <cp:revision>12</cp:revision>
  <dcterms:created xsi:type="dcterms:W3CDTF">2019-07-13T08:23:00Z</dcterms:created>
  <dcterms:modified xsi:type="dcterms:W3CDTF">2019-07-20T11:30:00Z</dcterms:modified>
</cp:coreProperties>
</file>